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312957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</w:p>
    <w:p w:rsidR="00144637" w:rsidRPr="00312957" w:rsidRDefault="00144637" w:rsidP="00312957">
      <w:pPr>
        <w:pStyle w:val="a3"/>
        <w:spacing w:before="7" w:line="276" w:lineRule="auto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5E36BA" w:rsidRPr="00312957" w:rsidTr="0066595C">
        <w:trPr>
          <w:trHeight w:val="894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before="46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5E36BA" w:rsidRPr="00312957" w:rsidTr="0066595C">
        <w:trPr>
          <w:trHeight w:val="600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5E36BA" w:rsidRPr="005E36BA" w:rsidRDefault="005E36BA" w:rsidP="006274EA">
            <w:pPr>
              <w:pStyle w:val="TableParagraph"/>
              <w:spacing w:before="4" w:line="276" w:lineRule="auto"/>
              <w:ind w:left="0"/>
              <w:rPr>
                <w:b/>
                <w:spacing w:val="-2"/>
                <w:sz w:val="24"/>
                <w:szCs w:val="24"/>
              </w:rPr>
            </w:pPr>
            <w:r w:rsidRPr="005E36BA">
              <w:rPr>
                <w:b/>
                <w:spacing w:val="-2"/>
                <w:sz w:val="24"/>
                <w:szCs w:val="24"/>
              </w:rPr>
              <w:t>Моделирование практико-ориентированных предметных задач для формирования познавательных УУД на уроках биологии</w:t>
            </w:r>
          </w:p>
        </w:tc>
      </w:tr>
      <w:tr w:rsidR="005E36BA" w:rsidRPr="00312957" w:rsidTr="0066595C">
        <w:trPr>
          <w:trHeight w:val="600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" w:line="276" w:lineRule="auto"/>
              <w:ind w:left="115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Краткое резюме </w:t>
            </w:r>
          </w:p>
        </w:tc>
        <w:tc>
          <w:tcPr>
            <w:tcW w:w="6628" w:type="dxa"/>
          </w:tcPr>
          <w:p w:rsidR="005E36BA" w:rsidRPr="00156388" w:rsidRDefault="005E36BA" w:rsidP="006274EA">
            <w:pPr>
              <w:pStyle w:val="TableParagraph"/>
              <w:spacing w:before="4" w:line="276" w:lineRule="auto"/>
              <w:ind w:left="0"/>
              <w:rPr>
                <w:spacing w:val="-2"/>
                <w:sz w:val="24"/>
                <w:szCs w:val="24"/>
              </w:rPr>
            </w:pPr>
            <w:r w:rsidRPr="00156388">
              <w:rPr>
                <w:spacing w:val="-2"/>
                <w:sz w:val="24"/>
                <w:szCs w:val="24"/>
              </w:rPr>
              <w:t xml:space="preserve">Решение учебных задач - один из основных способов обучения по предмету. Пройдя курс, педагоги научатся создавать практико-ориентированные игровые задания по </w:t>
            </w:r>
            <w:r>
              <w:rPr>
                <w:spacing w:val="-2"/>
                <w:sz w:val="24"/>
                <w:szCs w:val="24"/>
              </w:rPr>
              <w:t>биолог</w:t>
            </w:r>
            <w:r w:rsidRPr="00156388">
              <w:rPr>
                <w:spacing w:val="-2"/>
                <w:sz w:val="24"/>
                <w:szCs w:val="24"/>
              </w:rPr>
              <w:t>ии. Мотивация и формирование функциональной грамотности ученикам обеспечены!</w:t>
            </w:r>
          </w:p>
        </w:tc>
      </w:tr>
      <w:tr w:rsidR="005E36BA" w:rsidRPr="00312957" w:rsidTr="0066595C">
        <w:trPr>
          <w:trHeight w:val="925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Совершенствование профессиональных компетенций учителей биологии в области моделирования практико-ориентированных предметных задач для формирования познавательных УУД на уроках биологии</w:t>
            </w:r>
          </w:p>
        </w:tc>
      </w:tr>
      <w:tr w:rsidR="005E36BA" w:rsidRPr="00312957" w:rsidTr="0066595C">
        <w:trPr>
          <w:trHeight w:val="690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Учителя биологии, реализующие основные общеобразовательные программы основного общего и среднего общего образования</w:t>
            </w:r>
          </w:p>
        </w:tc>
      </w:tr>
      <w:tr w:rsidR="005E36BA" w:rsidRPr="00312957" w:rsidTr="0066595C">
        <w:trPr>
          <w:trHeight w:val="692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54 ч (в т. ч. 12 ч стажировки)</w:t>
            </w:r>
          </w:p>
        </w:tc>
      </w:tr>
      <w:tr w:rsidR="005E36BA" w:rsidRPr="00312957" w:rsidTr="0066595C">
        <w:trPr>
          <w:trHeight w:val="240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rFonts w:eastAsia="Calibri"/>
                <w:sz w:val="24"/>
                <w:szCs w:val="24"/>
              </w:rPr>
              <w:t>Очная</w:t>
            </w:r>
            <w:r w:rsidRPr="00312957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12957">
              <w:rPr>
                <w:rFonts w:eastAsia="Calibri"/>
                <w:bCs/>
                <w:sz w:val="24"/>
                <w:szCs w:val="24"/>
              </w:rPr>
              <w:t>с применением дистанционных технологий</w:t>
            </w:r>
          </w:p>
        </w:tc>
      </w:tr>
      <w:tr w:rsidR="005E36BA" w:rsidRPr="00312957" w:rsidTr="0066595C">
        <w:trPr>
          <w:trHeight w:val="693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Учебная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нагрузка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устанавливается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более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часов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</w:t>
            </w:r>
            <w:r w:rsidRPr="00312957">
              <w:rPr>
                <w:spacing w:val="40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неделю, включая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все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виды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внеаудиторной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(самостоятельной)</w:t>
            </w:r>
            <w:r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учебной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работы</w:t>
            </w:r>
            <w:r w:rsidRPr="00312957">
              <w:rPr>
                <w:spacing w:val="-2"/>
                <w:sz w:val="24"/>
                <w:szCs w:val="24"/>
              </w:rPr>
              <w:t xml:space="preserve"> слушателя</w:t>
            </w:r>
          </w:p>
        </w:tc>
      </w:tr>
      <w:tr w:rsidR="005E36BA" w:rsidRPr="00312957" w:rsidTr="0066595C">
        <w:trPr>
          <w:trHeight w:val="2035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5E36BA" w:rsidRPr="0066595C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66595C">
              <w:rPr>
                <w:sz w:val="24"/>
                <w:szCs w:val="24"/>
              </w:rPr>
              <w:t xml:space="preserve"> 1. Познание как основа образовательной функции обучения.</w:t>
            </w:r>
          </w:p>
          <w:p w:rsidR="005E36BA" w:rsidRPr="0066595C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Модуль 2. Средства информационных технологий для разработки практико-ориентированных заданий.</w:t>
            </w:r>
          </w:p>
          <w:p w:rsidR="005E36BA" w:rsidRPr="0066595C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Модуль 3. Технология создания практико-ориентированных предметных задач по биологии.</w:t>
            </w:r>
          </w:p>
          <w:p w:rsidR="005E36BA" w:rsidRPr="0066595C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  <w:lang w:eastAsia="ar-SA"/>
              </w:rPr>
            </w:pPr>
            <w:r w:rsidRPr="0066595C">
              <w:rPr>
                <w:sz w:val="24"/>
                <w:szCs w:val="24"/>
                <w:lang w:eastAsia="ar-SA"/>
              </w:rPr>
              <w:t>Модуль 4. Разработка познавательных заданий по биологии для групповой работы обучающихся.</w:t>
            </w:r>
          </w:p>
          <w:p w:rsidR="005E36BA" w:rsidRPr="00312957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66595C">
              <w:rPr>
                <w:sz w:val="24"/>
                <w:szCs w:val="24"/>
                <w:lang w:eastAsia="ar-SA"/>
              </w:rPr>
              <w:t>Итоговая аттестация.</w:t>
            </w:r>
          </w:p>
        </w:tc>
      </w:tr>
      <w:tr w:rsidR="005E36BA" w:rsidRPr="00312957" w:rsidTr="0066595C">
        <w:trPr>
          <w:trHeight w:val="1256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  <w:lang w:eastAsia="ar-SA"/>
              </w:rPr>
              <w:t>Программа предус</w:t>
            </w:r>
            <w:r>
              <w:rPr>
                <w:sz w:val="24"/>
                <w:szCs w:val="24"/>
                <w:lang w:eastAsia="ar-SA"/>
              </w:rPr>
              <w:t xml:space="preserve">матривает сочетание лекционных, </w:t>
            </w:r>
            <w:r w:rsidRPr="00312957">
              <w:rPr>
                <w:sz w:val="24"/>
                <w:szCs w:val="24"/>
                <w:lang w:eastAsia="ar-SA"/>
              </w:rPr>
              <w:t>практических занятий и</w:t>
            </w:r>
            <w:r w:rsidRPr="00740EA6">
              <w:rPr>
                <w:sz w:val="24"/>
                <w:szCs w:val="24"/>
                <w:lang w:eastAsia="ar-SA"/>
              </w:rPr>
              <w:t xml:space="preserve"> самостоятельной</w:t>
            </w:r>
            <w:r w:rsidRPr="00312957">
              <w:rPr>
                <w:sz w:val="24"/>
                <w:szCs w:val="24"/>
                <w:lang w:eastAsia="ar-SA"/>
              </w:rPr>
              <w:t xml:space="preserve"> работы. Реализация </w:t>
            </w:r>
            <w:r>
              <w:rPr>
                <w:sz w:val="24"/>
                <w:szCs w:val="24"/>
                <w:lang w:eastAsia="ar-SA"/>
              </w:rPr>
              <w:t>содержания программы предполагае</w:t>
            </w:r>
            <w:r w:rsidRPr="00312957">
              <w:rPr>
                <w:sz w:val="24"/>
                <w:szCs w:val="24"/>
                <w:lang w:eastAsia="ar-SA"/>
              </w:rPr>
              <w:t xml:space="preserve">т </w:t>
            </w:r>
            <w:r>
              <w:rPr>
                <w:sz w:val="24"/>
                <w:szCs w:val="24"/>
                <w:lang w:eastAsia="ar-SA"/>
              </w:rPr>
              <w:t xml:space="preserve">использование элементов педагогических технологий </w:t>
            </w:r>
            <w:proofErr w:type="spellStart"/>
            <w:r>
              <w:rPr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типа: проектную технологию, </w:t>
            </w:r>
            <w:r w:rsidRPr="00312957">
              <w:rPr>
                <w:sz w:val="24"/>
                <w:szCs w:val="24"/>
                <w:lang w:eastAsia="ar-SA"/>
              </w:rPr>
              <w:t xml:space="preserve">технологии </w:t>
            </w:r>
            <w:r>
              <w:rPr>
                <w:sz w:val="24"/>
                <w:szCs w:val="24"/>
                <w:lang w:eastAsia="ar-SA"/>
              </w:rPr>
              <w:t>критического мышления, педагогических мастерских, информационно-коммуникационные технологии</w:t>
            </w:r>
            <w:r w:rsidRPr="00312957">
              <w:rPr>
                <w:sz w:val="24"/>
                <w:szCs w:val="24"/>
                <w:lang w:eastAsia="ar-SA"/>
              </w:rPr>
              <w:t>.</w:t>
            </w:r>
            <w:r w:rsidRPr="00312957">
              <w:rPr>
                <w:sz w:val="24"/>
                <w:szCs w:val="24"/>
              </w:rPr>
              <w:t xml:space="preserve"> </w:t>
            </w:r>
          </w:p>
        </w:tc>
      </w:tr>
      <w:tr w:rsidR="005E36BA" w:rsidRPr="00312957" w:rsidTr="0066595C">
        <w:trPr>
          <w:trHeight w:val="1256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Самостоятельная</w:t>
            </w:r>
            <w:r w:rsidRPr="00312957">
              <w:rPr>
                <w:spacing w:val="-3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работа</w:t>
            </w:r>
            <w:r w:rsidRPr="00312957">
              <w:rPr>
                <w:spacing w:val="-1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слушателей</w:t>
            </w:r>
            <w:r w:rsidRPr="00312957">
              <w:rPr>
                <w:spacing w:val="4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и</w:t>
            </w:r>
            <w:r w:rsidRPr="00312957">
              <w:rPr>
                <w:spacing w:val="-2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 xml:space="preserve">ее </w:t>
            </w:r>
            <w:r w:rsidRPr="00312957">
              <w:rPr>
                <w:spacing w:val="-2"/>
                <w:sz w:val="24"/>
                <w:szCs w:val="24"/>
              </w:rPr>
              <w:t>оценка.</w:t>
            </w:r>
            <w:r w:rsidRPr="00312957">
              <w:rPr>
                <w:sz w:val="24"/>
                <w:szCs w:val="24"/>
              </w:rPr>
              <w:t xml:space="preserve"> Результатом самостоятельной работы является создание практико-ориентированного задания и познавательной развивающей игры по предмету.</w:t>
            </w:r>
          </w:p>
        </w:tc>
      </w:tr>
      <w:tr w:rsidR="005E36BA" w:rsidRPr="00312957" w:rsidTr="0066595C">
        <w:trPr>
          <w:trHeight w:val="841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5E36BA" w:rsidRPr="00312957" w:rsidRDefault="005E36BA" w:rsidP="003F5E8E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Предусматривается</w:t>
            </w:r>
            <w:r w:rsidRPr="00740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текущая, промежуточная и</w:t>
            </w:r>
            <w:r w:rsidRPr="00740EA6">
              <w:rPr>
                <w:sz w:val="24"/>
                <w:szCs w:val="24"/>
              </w:rPr>
              <w:t xml:space="preserve"> итоговая аттестация. Итоговая аттестация проводится в форме зачета</w:t>
            </w:r>
            <w:r w:rsidRPr="00D502B8">
              <w:rPr>
                <w:sz w:val="24"/>
                <w:szCs w:val="24"/>
              </w:rPr>
              <w:t xml:space="preserve"> </w:t>
            </w:r>
            <w:r w:rsidRPr="00740EA6">
              <w:rPr>
                <w:sz w:val="24"/>
                <w:szCs w:val="24"/>
              </w:rPr>
              <w:t>(по совокупности выполненных работ в рамках текущей / промежуточной аттестации).</w:t>
            </w:r>
            <w:bookmarkStart w:id="0" w:name="_GoBack"/>
            <w:bookmarkEnd w:id="0"/>
          </w:p>
        </w:tc>
      </w:tr>
      <w:tr w:rsidR="005E36BA" w:rsidRPr="00312957" w:rsidTr="0066595C">
        <w:trPr>
          <w:trHeight w:val="1105"/>
        </w:trPr>
        <w:tc>
          <w:tcPr>
            <w:tcW w:w="2944" w:type="dxa"/>
          </w:tcPr>
          <w:p w:rsidR="005E36BA" w:rsidRPr="00312957" w:rsidRDefault="005E36BA" w:rsidP="005E36B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5E36BA" w:rsidRPr="00312957" w:rsidRDefault="005E36BA" w:rsidP="006274EA">
            <w:pPr>
              <w:pStyle w:val="TableParagraph"/>
              <w:spacing w:before="4" w:line="276" w:lineRule="auto"/>
              <w:ind w:left="0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6274EA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6274EA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6274EA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6274EA">
              <w:rPr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6274EA">
              <w:rPr>
                <w:sz w:val="24"/>
                <w:szCs w:val="24"/>
              </w:rPr>
              <w:t xml:space="preserve"> образца</w:t>
            </w:r>
          </w:p>
        </w:tc>
      </w:tr>
      <w:tr w:rsidR="000574F2" w:rsidRPr="00312957" w:rsidTr="0066595C">
        <w:trPr>
          <w:trHeight w:val="694"/>
        </w:trPr>
        <w:tc>
          <w:tcPr>
            <w:tcW w:w="2944" w:type="dxa"/>
          </w:tcPr>
          <w:p w:rsidR="000574F2" w:rsidRPr="00312957" w:rsidRDefault="000574F2" w:rsidP="00345A4C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Составител</w:t>
            </w:r>
            <w:r w:rsidR="00345A4C">
              <w:rPr>
                <w:b/>
                <w:spacing w:val="-2"/>
                <w:sz w:val="24"/>
                <w:szCs w:val="24"/>
              </w:rPr>
              <w:t>и</w:t>
            </w:r>
            <w:r w:rsidRPr="00312957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0574F2" w:rsidRDefault="000574F2" w:rsidP="006274EA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56388">
              <w:rPr>
                <w:b/>
                <w:sz w:val="24"/>
                <w:szCs w:val="24"/>
              </w:rPr>
              <w:t>Блаженов</w:t>
            </w:r>
            <w:proofErr w:type="spellEnd"/>
            <w:r w:rsidRPr="00156388">
              <w:rPr>
                <w:b/>
                <w:sz w:val="24"/>
                <w:szCs w:val="24"/>
              </w:rPr>
              <w:t xml:space="preserve"> В.А.</w:t>
            </w:r>
            <w:r w:rsidRPr="00156388">
              <w:rPr>
                <w:sz w:val="24"/>
                <w:szCs w:val="24"/>
              </w:rPr>
              <w:t xml:space="preserve">, </w:t>
            </w:r>
            <w:r w:rsidRPr="00312957">
              <w:rPr>
                <w:sz w:val="24"/>
                <w:szCs w:val="24"/>
              </w:rPr>
              <w:t>кандидат</w:t>
            </w:r>
            <w:r w:rsidRPr="00156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географических</w:t>
            </w:r>
            <w:r w:rsidRPr="00156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</w:t>
            </w:r>
          </w:p>
          <w:p w:rsidR="000574F2" w:rsidRDefault="000574F2" w:rsidP="006274EA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Бачурина Л.</w:t>
            </w:r>
            <w:r w:rsidRPr="002C49C4">
              <w:rPr>
                <w:b/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, кандидат технических наук</w:t>
            </w:r>
          </w:p>
          <w:p w:rsidR="000574F2" w:rsidRPr="00312957" w:rsidRDefault="000574F2" w:rsidP="006274EA">
            <w:pPr>
              <w:pStyle w:val="TableParagraph"/>
              <w:tabs>
                <w:tab w:val="left" w:pos="340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Ярчикова Н.</w:t>
            </w:r>
            <w:r w:rsidRPr="002C49C4">
              <w:rPr>
                <w:b/>
                <w:sz w:val="24"/>
                <w:szCs w:val="24"/>
              </w:rPr>
              <w:t>В.</w:t>
            </w:r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0574F2"/>
    <w:rsid w:val="00144637"/>
    <w:rsid w:val="002C49C4"/>
    <w:rsid w:val="00312957"/>
    <w:rsid w:val="00345A4C"/>
    <w:rsid w:val="003F5E8E"/>
    <w:rsid w:val="005E36BA"/>
    <w:rsid w:val="006274EA"/>
    <w:rsid w:val="0066595C"/>
    <w:rsid w:val="00912AD6"/>
    <w:rsid w:val="0096366C"/>
    <w:rsid w:val="009B165B"/>
    <w:rsid w:val="00BE7C0A"/>
    <w:rsid w:val="00DF3005"/>
    <w:rsid w:val="00EA0AF9"/>
    <w:rsid w:val="00F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VCPM</cp:lastModifiedBy>
  <cp:revision>16</cp:revision>
  <dcterms:created xsi:type="dcterms:W3CDTF">2023-04-03T12:31:00Z</dcterms:created>
  <dcterms:modified xsi:type="dcterms:W3CDTF">2023-04-07T08:23:00Z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